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FBCCF" w14:textId="4626FA90" w:rsidR="00D10C5F" w:rsidRPr="009877FF" w:rsidRDefault="003F6D0F">
      <w:pPr>
        <w:rPr>
          <w:rFonts w:ascii="Verdana" w:hAnsi="Verdana" w:hint="eastAsi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9877FF">
        <w:rPr>
          <w:rFonts w:ascii="Verdana" w:hAnsi="Verdana"/>
          <w:b/>
          <w:bCs/>
          <w:lang w:val="en-US"/>
        </w:rPr>
        <w:t>Title</w:t>
      </w:r>
      <w:r w:rsidR="002112A7" w:rsidRPr="009877FF">
        <w:rPr>
          <w:rFonts w:ascii="Verdana" w:hAnsi="Verdana"/>
          <w:lang w:val="en-US"/>
        </w:rPr>
        <w:t xml:space="preserve">: </w:t>
      </w:r>
      <w:r w:rsidR="003802AA">
        <w:rPr>
          <w:rFonts w:ascii="Verdana" w:hAnsi="Verdana" w:hint="eastAsia"/>
          <w:lang w:val="en-US"/>
        </w:rPr>
        <w:t>Energy harvesting and</w:t>
      </w:r>
      <w:r w:rsidR="002852B3" w:rsidRPr="009877FF">
        <w:rPr>
          <w:rFonts w:ascii="Verdana" w:hAnsi="Verdana" w:hint="eastAsia"/>
          <w:lang w:val="en-US"/>
        </w:rPr>
        <w:t xml:space="preserve"> </w:t>
      </w:r>
      <w:r w:rsidR="003802AA">
        <w:rPr>
          <w:rFonts w:ascii="Verdana" w:hAnsi="Verdana" w:hint="eastAsia"/>
          <w:lang w:val="en-US"/>
        </w:rPr>
        <w:t>self-powered wearable systems</w:t>
      </w:r>
    </w:p>
    <w:p w14:paraId="4808264D" w14:textId="77777777" w:rsidR="001B08D6" w:rsidRPr="009877FF" w:rsidRDefault="001B08D6">
      <w:pPr>
        <w:rPr>
          <w:rFonts w:ascii="Verdana" w:hAnsi="Verdana"/>
          <w:b/>
          <w:bCs/>
          <w:lang w:val="en-US"/>
        </w:rPr>
      </w:pPr>
    </w:p>
    <w:p w14:paraId="0D19CBF9" w14:textId="271ABE6D" w:rsidR="003F6D0F" w:rsidRPr="009877FF" w:rsidRDefault="003F6D0F">
      <w:pPr>
        <w:rPr>
          <w:rFonts w:ascii="Verdana" w:hAnsi="Verdana"/>
          <w:lang w:val="en-US"/>
        </w:rPr>
      </w:pPr>
      <w:r w:rsidRPr="009877FF">
        <w:rPr>
          <w:rFonts w:ascii="Verdana" w:hAnsi="Verdana"/>
          <w:b/>
          <w:bCs/>
          <w:lang w:val="en-US"/>
        </w:rPr>
        <w:t>Introduction</w:t>
      </w:r>
      <w:r w:rsidRPr="009877FF">
        <w:rPr>
          <w:rFonts w:ascii="Verdana" w:hAnsi="Verdana"/>
          <w:lang w:val="en-US"/>
        </w:rPr>
        <w:t>:</w:t>
      </w:r>
    </w:p>
    <w:p w14:paraId="194EB311" w14:textId="67C509E7" w:rsidR="002112A7" w:rsidRPr="009877FF" w:rsidRDefault="003F6D0F">
      <w:pPr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>The goal and theme of the proposed special session.</w:t>
      </w:r>
    </w:p>
    <w:p w14:paraId="67EB37E0" w14:textId="4F75BB99" w:rsidR="002C52BE" w:rsidRPr="009877FF" w:rsidRDefault="002852B3" w:rsidP="002C52BE">
      <w:pPr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The proposed special session </w:t>
      </w:r>
      <w:r w:rsidR="003802AA" w:rsidRPr="003802AA">
        <w:rPr>
          <w:rFonts w:ascii="Verdana" w:hAnsi="Verdana"/>
        </w:rPr>
        <w:t>aims to highlight recent progress in harvesting energy from human motion, thermal gradients, and ambient environmental sources, with an emphasis on self-sustaining solutions for wearable devices. Topics include cutting-edge materials, smart sensors, and efficient energy management strategies to power health monitoring, fitness tracking, and IoT-enabled wearables. By addressing challenges such as miniaturization, reliability, and user comfort, the session seeks to foster interdisciplinary collaboration and inspire the creation of next-generation self-powered systems. Ultimately, it aims to contribute to a future where wearable devices operate seamlessly and sustainably, reducing dependency on external power sources while enhancing user experience and functionality.</w:t>
      </w:r>
    </w:p>
    <w:p w14:paraId="54482392" w14:textId="1E06CA01" w:rsidR="003F6D0F" w:rsidRPr="009877FF" w:rsidRDefault="003F6D0F" w:rsidP="002C52BE">
      <w:pPr>
        <w:rPr>
          <w:rFonts w:ascii="Verdana" w:hAnsi="Verdana"/>
          <w:lang w:val="en-US"/>
        </w:rPr>
      </w:pPr>
    </w:p>
    <w:p w14:paraId="20A53BA3" w14:textId="62062766" w:rsidR="003F6D0F" w:rsidRPr="009877FF" w:rsidRDefault="003F6D0F">
      <w:pPr>
        <w:rPr>
          <w:rFonts w:ascii="Verdana" w:hAnsi="Verdana"/>
          <w:lang w:val="en-US"/>
        </w:rPr>
      </w:pPr>
      <w:r w:rsidRPr="009877FF">
        <w:rPr>
          <w:rFonts w:ascii="Verdana" w:hAnsi="Verdana"/>
          <w:b/>
          <w:bCs/>
          <w:lang w:val="en-US"/>
        </w:rPr>
        <w:t>Topics</w:t>
      </w:r>
      <w:r w:rsidRPr="009877FF">
        <w:rPr>
          <w:rFonts w:ascii="Verdana" w:hAnsi="Verdana"/>
          <w:lang w:val="en-US"/>
        </w:rPr>
        <w:t>:</w:t>
      </w:r>
    </w:p>
    <w:p w14:paraId="3D6C0C58" w14:textId="5F3FDB35" w:rsidR="003F6D0F" w:rsidRPr="009877F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 </w:t>
      </w:r>
      <w:r w:rsidR="00283609" w:rsidRPr="009877FF">
        <w:rPr>
          <w:rFonts w:ascii="Verdana" w:hAnsi="Verdana" w:hint="eastAsia"/>
          <w:lang w:val="en-US"/>
        </w:rPr>
        <w:t>S</w:t>
      </w:r>
      <w:r w:rsidR="00283609" w:rsidRPr="009877FF">
        <w:rPr>
          <w:rFonts w:ascii="Verdana" w:hAnsi="Verdana"/>
          <w:lang w:val="en-US"/>
        </w:rPr>
        <w:t>mart materials and structures</w:t>
      </w:r>
    </w:p>
    <w:p w14:paraId="23D9CBF9" w14:textId="41C52FC8" w:rsidR="00564A37" w:rsidRPr="009877FF" w:rsidRDefault="00564A37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9877FF">
        <w:rPr>
          <w:rFonts w:ascii="Verdana" w:hAnsi="Verdana" w:hint="eastAsia"/>
          <w:lang w:val="en-US"/>
        </w:rPr>
        <w:t xml:space="preserve"> Self-powered </w:t>
      </w:r>
      <w:r w:rsidR="003802AA">
        <w:rPr>
          <w:rFonts w:ascii="Verdana" w:hAnsi="Verdana" w:hint="eastAsia"/>
          <w:lang w:val="en-US"/>
        </w:rPr>
        <w:t xml:space="preserve">wearable </w:t>
      </w:r>
      <w:r w:rsidRPr="009877FF">
        <w:rPr>
          <w:rFonts w:ascii="Verdana" w:hAnsi="Verdana" w:hint="eastAsia"/>
          <w:lang w:val="en-US"/>
        </w:rPr>
        <w:t>systems</w:t>
      </w:r>
    </w:p>
    <w:p w14:paraId="567BC9D9" w14:textId="5991E638" w:rsidR="003F6D0F" w:rsidRPr="009877F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 </w:t>
      </w:r>
      <w:r w:rsidR="00283609" w:rsidRPr="009877FF">
        <w:rPr>
          <w:rFonts w:ascii="Verdana" w:hAnsi="Verdana" w:hint="eastAsia"/>
          <w:lang w:val="en-US"/>
        </w:rPr>
        <w:t>Material science in energy harvesting and sensing</w:t>
      </w:r>
    </w:p>
    <w:p w14:paraId="7CDB03E8" w14:textId="7C1861D8" w:rsidR="003F6D0F" w:rsidRPr="009877F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 </w:t>
      </w:r>
      <w:r w:rsidR="00283609" w:rsidRPr="009877FF">
        <w:rPr>
          <w:rFonts w:ascii="Verdana" w:hAnsi="Verdana"/>
          <w:lang w:val="en-US"/>
        </w:rPr>
        <w:t>Mechanical design of energy harvesting systems</w:t>
      </w:r>
    </w:p>
    <w:p w14:paraId="76BD850C" w14:textId="1E6E0845" w:rsidR="003F6D0F" w:rsidRPr="009877F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 </w:t>
      </w:r>
      <w:r w:rsidR="0030307B" w:rsidRPr="009877FF">
        <w:rPr>
          <w:rFonts w:ascii="Verdana" w:hAnsi="Verdana" w:hint="eastAsia"/>
          <w:lang w:val="en-US"/>
        </w:rPr>
        <w:t>T</w:t>
      </w:r>
      <w:r w:rsidR="0030307B" w:rsidRPr="009877FF">
        <w:rPr>
          <w:rFonts w:ascii="Verdana" w:hAnsi="Verdana"/>
          <w:lang w:val="en-US"/>
        </w:rPr>
        <w:t xml:space="preserve">heoretical and </w:t>
      </w:r>
      <w:r w:rsidR="0030307B" w:rsidRPr="009877FF">
        <w:rPr>
          <w:rFonts w:ascii="Verdana" w:hAnsi="Verdana" w:hint="eastAsia"/>
          <w:lang w:val="en-US"/>
        </w:rPr>
        <w:t>applications of</w:t>
      </w:r>
      <w:r w:rsidR="0030307B" w:rsidRPr="009877FF">
        <w:rPr>
          <w:rFonts w:ascii="Verdana" w:hAnsi="Verdana"/>
          <w:lang w:val="en-US"/>
        </w:rPr>
        <w:t xml:space="preserve"> energy harvesting systems</w:t>
      </w:r>
    </w:p>
    <w:p w14:paraId="542BCC22" w14:textId="6A0EDF45" w:rsidR="003F6D0F" w:rsidRPr="009877FF" w:rsidRDefault="003F6D0F" w:rsidP="00C45983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 </w:t>
      </w:r>
    </w:p>
    <w:p w14:paraId="07340420" w14:textId="77777777" w:rsidR="00564A37" w:rsidRPr="009877FF" w:rsidRDefault="00564A37" w:rsidP="00C45983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</w:p>
    <w:p w14:paraId="44384168" w14:textId="03B004A2" w:rsidR="003F6D0F" w:rsidRPr="009877FF" w:rsidRDefault="003F6D0F">
      <w:pPr>
        <w:rPr>
          <w:rFonts w:ascii="Verdana" w:hAnsi="Verdana"/>
          <w:b/>
          <w:bCs/>
          <w:lang w:val="en-US"/>
        </w:rPr>
      </w:pPr>
      <w:r w:rsidRPr="009877FF">
        <w:rPr>
          <w:rFonts w:ascii="Verdana" w:hAnsi="Verdana"/>
          <w:b/>
          <w:bCs/>
          <w:lang w:val="en-US"/>
        </w:rPr>
        <w:t xml:space="preserve">Session </w:t>
      </w:r>
      <w:r w:rsidR="00CA27B1" w:rsidRPr="009877FF">
        <w:rPr>
          <w:rFonts w:ascii="Verdana" w:hAnsi="Verdana" w:hint="eastAsia"/>
          <w:b/>
          <w:bCs/>
          <w:lang w:val="en-US"/>
        </w:rPr>
        <w:t>Chair</w:t>
      </w:r>
      <w:r w:rsidRPr="009877FF">
        <w:rPr>
          <w:rFonts w:ascii="Verdana" w:hAnsi="Verdana"/>
          <w:b/>
          <w:bCs/>
          <w:lang w:val="en-US"/>
        </w:rPr>
        <w:t>(s)</w:t>
      </w:r>
    </w:p>
    <w:p w14:paraId="62F1D8CD" w14:textId="77777777" w:rsidR="00EC6DAB" w:rsidRPr="009877FF" w:rsidRDefault="00EC6DAB" w:rsidP="00EC6DAB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proofErr w:type="spellStart"/>
      <w:r w:rsidRPr="009877FF">
        <w:rPr>
          <w:rFonts w:ascii="Verdana" w:hAnsi="Verdana"/>
          <w:lang w:val="en-US"/>
        </w:rPr>
        <w:t>Linchuan</w:t>
      </w:r>
      <w:proofErr w:type="spellEnd"/>
      <w:r w:rsidRPr="009877FF">
        <w:rPr>
          <w:rFonts w:ascii="Verdana" w:hAnsi="Verdana"/>
          <w:lang w:val="en-US"/>
        </w:rPr>
        <w:t xml:space="preserve"> Zhao, Dr., Research Associate</w:t>
      </w:r>
    </w:p>
    <w:p w14:paraId="73171B9E" w14:textId="77777777" w:rsidR="00EC6DAB" w:rsidRPr="009877F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>Affiliation: School of Mechanical Engineering, Shanghai Jiao Tong University</w:t>
      </w:r>
    </w:p>
    <w:p w14:paraId="588B72DC" w14:textId="77777777" w:rsidR="00EC6DAB" w:rsidRPr="009877F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>Email: linchuanzhao@sjtu.edu.cn</w:t>
      </w:r>
    </w:p>
    <w:p w14:paraId="78C24280" w14:textId="77777777" w:rsidR="00EC6DAB" w:rsidRPr="009877F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>Phone:18601655647</w:t>
      </w:r>
    </w:p>
    <w:p w14:paraId="4F7E2DDF" w14:textId="3D648066" w:rsidR="00EC6DAB" w:rsidRPr="009877FF" w:rsidRDefault="00EC6DAB" w:rsidP="00EC6DAB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 w:rsidRPr="009877FF">
        <w:rPr>
          <w:rFonts w:ascii="Verdana" w:hAnsi="Verdana" w:hint="eastAsia"/>
          <w:lang w:val="en-US"/>
        </w:rPr>
        <w:t>Sheng Liu</w:t>
      </w:r>
      <w:r w:rsidRPr="009877FF">
        <w:rPr>
          <w:rFonts w:ascii="Verdana" w:hAnsi="Verdana"/>
          <w:lang w:val="en-US"/>
        </w:rPr>
        <w:t xml:space="preserve">, Dr., </w:t>
      </w:r>
      <w:r w:rsidRPr="009877FF">
        <w:rPr>
          <w:rFonts w:ascii="Verdana" w:hAnsi="Verdana" w:hint="eastAsia"/>
          <w:lang w:val="en-US"/>
        </w:rPr>
        <w:t xml:space="preserve">Associate </w:t>
      </w:r>
      <w:r w:rsidRPr="009877FF">
        <w:rPr>
          <w:rFonts w:ascii="Verdana" w:hAnsi="Verdana"/>
          <w:lang w:val="en-US"/>
        </w:rPr>
        <w:t>Professor</w:t>
      </w:r>
    </w:p>
    <w:p w14:paraId="36B2AA24" w14:textId="77777777" w:rsidR="00EC6DAB" w:rsidRPr="009877F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>Affiliation: School of Mechanical Engineering, Hunan Institute of Engineering</w:t>
      </w:r>
    </w:p>
    <w:p w14:paraId="7F35F0A7" w14:textId="1080EC56" w:rsidR="00EC6DAB" w:rsidRPr="009877F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Email: </w:t>
      </w:r>
      <w:r w:rsidR="009877FF" w:rsidRPr="009877FF">
        <w:rPr>
          <w:rFonts w:ascii="Verdana" w:hAnsi="Verdana"/>
          <w:lang w:val="en-US"/>
        </w:rPr>
        <w:t>18028@hnie.edu.cn</w:t>
      </w:r>
    </w:p>
    <w:p w14:paraId="535E451B" w14:textId="19ED6FF6" w:rsidR="00EC6DAB" w:rsidRPr="009877F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Phone: </w:t>
      </w:r>
      <w:r w:rsidR="009877FF" w:rsidRPr="009877FF">
        <w:rPr>
          <w:rFonts w:ascii="Verdana" w:hAnsi="Verdana"/>
          <w:lang w:val="en-US"/>
        </w:rPr>
        <w:t>18229979667</w:t>
      </w:r>
    </w:p>
    <w:p w14:paraId="3E9DAED7" w14:textId="77777777" w:rsidR="00EC6DAB" w:rsidRPr="009877FF" w:rsidRDefault="00EC6DAB" w:rsidP="00EC6DAB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proofErr w:type="spellStart"/>
      <w:r w:rsidRPr="009877FF">
        <w:rPr>
          <w:rFonts w:ascii="Verdana" w:hAnsi="Verdana"/>
          <w:lang w:val="en-US"/>
        </w:rPr>
        <w:t>H</w:t>
      </w:r>
      <w:r w:rsidRPr="009877FF">
        <w:rPr>
          <w:rFonts w:ascii="Verdana" w:hAnsi="Verdana" w:hint="eastAsia"/>
          <w:lang w:val="en-US"/>
        </w:rPr>
        <w:t>ongxiang</w:t>
      </w:r>
      <w:proofErr w:type="spellEnd"/>
      <w:r w:rsidRPr="009877FF">
        <w:rPr>
          <w:rFonts w:ascii="Verdana" w:hAnsi="Verdana"/>
          <w:lang w:val="en-US"/>
        </w:rPr>
        <w:t xml:space="preserve"> Z</w:t>
      </w:r>
      <w:r w:rsidRPr="009877FF">
        <w:rPr>
          <w:rFonts w:ascii="Verdana" w:hAnsi="Verdana" w:hint="eastAsia"/>
          <w:lang w:val="en-US"/>
        </w:rPr>
        <w:t>ou</w:t>
      </w:r>
      <w:r w:rsidRPr="009877FF">
        <w:rPr>
          <w:rFonts w:ascii="Verdana" w:hAnsi="Verdana"/>
          <w:lang w:val="en-US"/>
        </w:rPr>
        <w:t>, Dr., Professor</w:t>
      </w:r>
    </w:p>
    <w:p w14:paraId="42493390" w14:textId="77777777" w:rsidR="00EC6DAB" w:rsidRPr="009877F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>Affiliation: School of Mechanical Engineering, Hunan Institute of Engineering</w:t>
      </w:r>
    </w:p>
    <w:p w14:paraId="0D4C03C4" w14:textId="77777777" w:rsidR="00EC6DAB" w:rsidRPr="009877F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 xml:space="preserve">Email: </w:t>
      </w:r>
      <w:r w:rsidRPr="009877FF">
        <w:rPr>
          <w:rFonts w:ascii="Verdana" w:hAnsi="Verdana" w:hint="eastAsia"/>
          <w:lang w:val="en-US"/>
        </w:rPr>
        <w:t>zouhongxiang@</w:t>
      </w:r>
      <w:r w:rsidRPr="009877FF">
        <w:rPr>
          <w:rFonts w:ascii="Verdana" w:hAnsi="Verdana"/>
          <w:lang w:val="en-US"/>
        </w:rPr>
        <w:t>163.</w:t>
      </w:r>
      <w:r w:rsidRPr="009877FF">
        <w:rPr>
          <w:rFonts w:ascii="Verdana" w:hAnsi="Verdana" w:hint="eastAsia"/>
          <w:lang w:val="en-US"/>
        </w:rPr>
        <w:t>com</w:t>
      </w:r>
    </w:p>
    <w:p w14:paraId="3839319F" w14:textId="77777777" w:rsidR="00EC6DAB" w:rsidRPr="003F6D0F" w:rsidRDefault="00EC6DAB" w:rsidP="00EC6DAB">
      <w:pPr>
        <w:pStyle w:val="a7"/>
        <w:ind w:left="284"/>
        <w:rPr>
          <w:rFonts w:ascii="Verdana" w:hAnsi="Verdana"/>
          <w:lang w:val="en-US"/>
        </w:rPr>
      </w:pPr>
      <w:r w:rsidRPr="009877FF">
        <w:rPr>
          <w:rFonts w:ascii="Verdana" w:hAnsi="Verdana"/>
          <w:lang w:val="en-US"/>
        </w:rPr>
        <w:t>Phone: 15921999175</w:t>
      </w:r>
    </w:p>
    <w:p w14:paraId="73B6E24B" w14:textId="0A2C5CD4" w:rsidR="003F6D0F" w:rsidRPr="00E36737" w:rsidRDefault="003F6D0F" w:rsidP="00EC6DAB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</w:p>
    <w:sectPr w:rsidR="003F6D0F" w:rsidRPr="00E36737" w:rsidSect="002112A7">
      <w:headerReference w:type="default" r:id="rId7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60721" w14:textId="77777777" w:rsidR="00112FF1" w:rsidRDefault="00112FF1" w:rsidP="00E7671C">
      <w:pPr>
        <w:spacing w:after="0" w:line="240" w:lineRule="auto"/>
      </w:pPr>
      <w:r>
        <w:separator/>
      </w:r>
    </w:p>
  </w:endnote>
  <w:endnote w:type="continuationSeparator" w:id="0">
    <w:p w14:paraId="03609BAD" w14:textId="77777777" w:rsidR="00112FF1" w:rsidRDefault="00112FF1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B7453" w14:textId="77777777" w:rsidR="00112FF1" w:rsidRDefault="00112FF1" w:rsidP="00E7671C">
      <w:pPr>
        <w:spacing w:after="0" w:line="240" w:lineRule="auto"/>
      </w:pPr>
      <w:r>
        <w:separator/>
      </w:r>
    </w:p>
  </w:footnote>
  <w:footnote w:type="continuationSeparator" w:id="0">
    <w:p w14:paraId="5C47845E" w14:textId="77777777" w:rsidR="00112FF1" w:rsidRDefault="00112FF1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FF4C6" w14:textId="78599A95" w:rsidR="00E7671C" w:rsidRDefault="00A92BDA" w:rsidP="00E7671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91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B"/>
    <w:rsid w:val="0004725C"/>
    <w:rsid w:val="00060149"/>
    <w:rsid w:val="00112FF1"/>
    <w:rsid w:val="001558C0"/>
    <w:rsid w:val="001A052C"/>
    <w:rsid w:val="001B08D6"/>
    <w:rsid w:val="002112A7"/>
    <w:rsid w:val="00283609"/>
    <w:rsid w:val="002852B3"/>
    <w:rsid w:val="002C52BE"/>
    <w:rsid w:val="0030307B"/>
    <w:rsid w:val="00347FC9"/>
    <w:rsid w:val="003802AA"/>
    <w:rsid w:val="003F1945"/>
    <w:rsid w:val="003F6D0F"/>
    <w:rsid w:val="004409C2"/>
    <w:rsid w:val="004D772D"/>
    <w:rsid w:val="004F0394"/>
    <w:rsid w:val="00564A37"/>
    <w:rsid w:val="006A2F8F"/>
    <w:rsid w:val="00742872"/>
    <w:rsid w:val="009637C5"/>
    <w:rsid w:val="009877FF"/>
    <w:rsid w:val="00A44DEA"/>
    <w:rsid w:val="00A719A3"/>
    <w:rsid w:val="00A92BDA"/>
    <w:rsid w:val="00AB1FF8"/>
    <w:rsid w:val="00BB3ACB"/>
    <w:rsid w:val="00C86414"/>
    <w:rsid w:val="00CA27B1"/>
    <w:rsid w:val="00CF6BCE"/>
    <w:rsid w:val="00D10C5F"/>
    <w:rsid w:val="00E20812"/>
    <w:rsid w:val="00E36737"/>
    <w:rsid w:val="00E7671C"/>
    <w:rsid w:val="00E77C94"/>
    <w:rsid w:val="00EB50C0"/>
    <w:rsid w:val="00EC480E"/>
    <w:rsid w:val="00EC6DAB"/>
    <w:rsid w:val="00F4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7671C"/>
  </w:style>
  <w:style w:type="paragraph" w:styleId="a5">
    <w:name w:val="footer"/>
    <w:basedOn w:val="a"/>
    <w:link w:val="a6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7671C"/>
  </w:style>
  <w:style w:type="character" w:customStyle="1" w:styleId="10">
    <w:name w:val="标题 1 字符"/>
    <w:basedOn w:val="a0"/>
    <w:link w:val="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3F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Christina Zhao</cp:lastModifiedBy>
  <cp:revision>25</cp:revision>
  <dcterms:created xsi:type="dcterms:W3CDTF">2023-09-21T09:49:00Z</dcterms:created>
  <dcterms:modified xsi:type="dcterms:W3CDTF">2025-01-04T02:46:00Z</dcterms:modified>
</cp:coreProperties>
</file>